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FBF" w:rsidRDefault="001E3FBF" w:rsidP="001E3FBF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The Case of the Mystery Powder</w:t>
      </w:r>
    </w:p>
    <w:p w:rsidR="001E3FBF" w:rsidRPr="00156382" w:rsidRDefault="001E3FBF" w:rsidP="00156382">
      <w:pPr>
        <w:pStyle w:val="NoSpacing"/>
        <w:spacing w:line="276" w:lineRule="auto"/>
      </w:pPr>
      <w:r w:rsidRPr="00156382">
        <w:rPr>
          <w:b/>
        </w:rPr>
        <w:t>Purpose:</w:t>
      </w:r>
      <w:r w:rsidRPr="00156382">
        <w:t xml:space="preserve"> The crime s</w:t>
      </w:r>
      <w:r w:rsidR="0022504B" w:rsidRPr="00156382">
        <w:t>cene investigators are overwhelmed</w:t>
      </w:r>
      <w:r w:rsidRPr="00156382">
        <w:t xml:space="preserve"> with work </w:t>
      </w:r>
      <w:r w:rsidR="0022504B" w:rsidRPr="00156382">
        <w:t xml:space="preserve">from the holidays </w:t>
      </w:r>
      <w:r w:rsidRPr="00156382">
        <w:t>and they need</w:t>
      </w:r>
      <w:r w:rsidR="0022504B" w:rsidRPr="00156382">
        <w:t xml:space="preserve"> </w:t>
      </w:r>
      <w:r w:rsidRPr="00156382">
        <w:t xml:space="preserve">your help. There was </w:t>
      </w:r>
      <w:r w:rsidR="0022504B" w:rsidRPr="00156382">
        <w:t xml:space="preserve">break and enter at the strip mall down the road and they need to </w:t>
      </w:r>
      <w:r w:rsidRPr="00156382">
        <w:t>collect and examine the evidence. T</w:t>
      </w:r>
      <w:r w:rsidR="0022504B" w:rsidRPr="00156382">
        <w:t xml:space="preserve">here was some white powder that </w:t>
      </w:r>
      <w:r w:rsidRPr="00156382">
        <w:t xml:space="preserve">was found </w:t>
      </w:r>
      <w:r w:rsidR="0022504B" w:rsidRPr="00156382">
        <w:t xml:space="preserve">at the scene and it is </w:t>
      </w:r>
      <w:r w:rsidRPr="00156382">
        <w:t>your job is to</w:t>
      </w:r>
      <w:r w:rsidR="0022504B" w:rsidRPr="00156382">
        <w:t xml:space="preserve"> identify what it is. They were </w:t>
      </w:r>
      <w:r w:rsidRPr="00156382">
        <w:t xml:space="preserve">able to extract some of the powder from </w:t>
      </w:r>
      <w:r w:rsidR="0022504B" w:rsidRPr="00156382">
        <w:t xml:space="preserve">the crime scene so that you can </w:t>
      </w:r>
      <w:r w:rsidR="00156382">
        <w:t>test it.</w:t>
      </w:r>
    </w:p>
    <w:p w:rsidR="0022504B" w:rsidRPr="00156382" w:rsidRDefault="0022504B" w:rsidP="0022504B">
      <w:pPr>
        <w:pStyle w:val="NoSpacing"/>
      </w:pPr>
    </w:p>
    <w:p w:rsidR="00A74705" w:rsidRPr="00156382" w:rsidRDefault="00A74705" w:rsidP="00156382">
      <w:pPr>
        <w:pStyle w:val="NoSpacing"/>
        <w:spacing w:line="276" w:lineRule="auto"/>
      </w:pPr>
      <w:r w:rsidRPr="00156382">
        <w:rPr>
          <w:b/>
        </w:rPr>
        <w:t>Back Ground Information:</w:t>
      </w:r>
      <w:r w:rsidRPr="00156382">
        <w:t xml:space="preserve"> When determining the identity of an unknown substance, crime lab experts must use testing procedures that give results that clearly distinguish one material from another. Forensic chemists often perform </w:t>
      </w:r>
      <w:r w:rsidRPr="00156382">
        <w:rPr>
          <w:u w:val="single"/>
        </w:rPr>
        <w:t>more than one positive test</w:t>
      </w:r>
      <w:r w:rsidRPr="00156382">
        <w:t xml:space="preserve"> on an unknown substance. </w:t>
      </w:r>
    </w:p>
    <w:p w:rsidR="00A74705" w:rsidRPr="00156382" w:rsidRDefault="00A74705" w:rsidP="00156382">
      <w:pPr>
        <w:pStyle w:val="NoSpacing"/>
        <w:spacing w:line="276" w:lineRule="auto"/>
        <w:ind w:left="720"/>
      </w:pPr>
      <w:r w:rsidRPr="00156382">
        <w:rPr>
          <w:u w:val="single"/>
        </w:rPr>
        <w:t>Example:</w:t>
      </w:r>
      <w:r w:rsidRPr="00156382">
        <w:t xml:space="preserve"> When testing an unknown white powder to determine whether or not it is cocaine, the chemist will run a series of tests on the powder. If all tests are positive for cocaine, they can feel certain that the results are correct</w:t>
      </w:r>
    </w:p>
    <w:p w:rsidR="00A74705" w:rsidRPr="00156382" w:rsidRDefault="00A74705" w:rsidP="00A74705">
      <w:pPr>
        <w:pStyle w:val="NoSpacing"/>
        <w:ind w:left="720"/>
      </w:pPr>
    </w:p>
    <w:p w:rsidR="0022504B" w:rsidRPr="00156382" w:rsidRDefault="0022504B" w:rsidP="00156382">
      <w:pPr>
        <w:pStyle w:val="NoSpacing"/>
        <w:spacing w:line="276" w:lineRule="auto"/>
        <w:rPr>
          <w:b/>
        </w:rPr>
      </w:pPr>
      <w:r w:rsidRPr="00156382">
        <w:rPr>
          <w:b/>
        </w:rPr>
        <w:t xml:space="preserve">A common technique used in forensic science is the idea of physical and chemical change. </w:t>
      </w:r>
    </w:p>
    <w:p w:rsidR="0022504B" w:rsidRPr="00156382" w:rsidRDefault="0022504B" w:rsidP="00156382">
      <w:pPr>
        <w:pStyle w:val="NoSpacing"/>
        <w:spacing w:line="276" w:lineRule="auto"/>
      </w:pPr>
      <w:r w:rsidRPr="00156382">
        <w:t xml:space="preserve">A </w:t>
      </w:r>
      <w:r w:rsidRPr="00156382">
        <w:rPr>
          <w:u w:val="single"/>
        </w:rPr>
        <w:t>physical change</w:t>
      </w:r>
      <w:r w:rsidRPr="00156382">
        <w:t xml:space="preserve"> is usually a change of state and the molecules in the substance DO NOT change</w:t>
      </w:r>
    </w:p>
    <w:p w:rsidR="0022504B" w:rsidRPr="00156382" w:rsidRDefault="0022504B" w:rsidP="00A74705">
      <w:pPr>
        <w:pStyle w:val="NoSpacing"/>
        <w:spacing w:line="360" w:lineRule="auto"/>
        <w:ind w:left="720"/>
      </w:pPr>
      <w:r w:rsidRPr="00156382">
        <w:t xml:space="preserve">Examples: </w:t>
      </w:r>
      <w:r w:rsidR="00A74705" w:rsidRPr="00156382">
        <w:tab/>
        <w:t>-</w:t>
      </w:r>
      <w:r w:rsidR="00A74705" w:rsidRPr="00156382">
        <w:tab/>
      </w:r>
      <w:r w:rsidR="00A74705" w:rsidRPr="00156382">
        <w:tab/>
      </w:r>
      <w:r w:rsidR="00A74705" w:rsidRPr="00156382">
        <w:tab/>
      </w:r>
      <w:r w:rsidR="00A74705" w:rsidRPr="00156382">
        <w:tab/>
      </w:r>
      <w:r w:rsidR="00A74705" w:rsidRPr="00156382">
        <w:tab/>
        <w:t>-</w:t>
      </w:r>
    </w:p>
    <w:p w:rsidR="00A74705" w:rsidRPr="00156382" w:rsidRDefault="00A74705" w:rsidP="00A74705">
      <w:pPr>
        <w:pStyle w:val="NoSpacing"/>
        <w:spacing w:line="360" w:lineRule="auto"/>
        <w:ind w:left="2160"/>
      </w:pPr>
      <w:r w:rsidRPr="00156382">
        <w:t xml:space="preserve">- </w:t>
      </w:r>
      <w:r w:rsidRPr="00156382">
        <w:tab/>
      </w:r>
      <w:r w:rsidRPr="00156382">
        <w:tab/>
      </w:r>
      <w:r w:rsidRPr="00156382">
        <w:tab/>
      </w:r>
      <w:r w:rsidRPr="00156382">
        <w:tab/>
      </w:r>
      <w:r w:rsidRPr="00156382">
        <w:tab/>
        <w:t xml:space="preserve">- </w:t>
      </w:r>
    </w:p>
    <w:p w:rsidR="0022504B" w:rsidRPr="00156382" w:rsidRDefault="0022504B" w:rsidP="00156382">
      <w:pPr>
        <w:pStyle w:val="NoSpacing"/>
        <w:spacing w:line="276" w:lineRule="auto"/>
      </w:pPr>
      <w:r w:rsidRPr="00156382">
        <w:t>A</w:t>
      </w:r>
      <w:r w:rsidRPr="00156382">
        <w:rPr>
          <w:u w:val="single"/>
        </w:rPr>
        <w:t xml:space="preserve"> chemical change </w:t>
      </w:r>
      <w:r w:rsidRPr="00156382">
        <w:t xml:space="preserve">is when a new substance is created and the molecules in the substance DO change. </w:t>
      </w:r>
    </w:p>
    <w:p w:rsidR="00A74705" w:rsidRPr="00156382" w:rsidRDefault="0022504B" w:rsidP="00156382">
      <w:pPr>
        <w:pStyle w:val="NoSpacing"/>
        <w:spacing w:line="276" w:lineRule="auto"/>
        <w:ind w:left="720"/>
      </w:pPr>
      <w:r w:rsidRPr="00156382">
        <w:t>Examples:</w:t>
      </w:r>
      <w:r w:rsidR="00A74705" w:rsidRPr="00156382">
        <w:tab/>
      </w:r>
      <w:r w:rsidRPr="00156382">
        <w:t xml:space="preserve"> </w:t>
      </w:r>
      <w:r w:rsidR="00A74705" w:rsidRPr="00156382">
        <w:t>-</w:t>
      </w:r>
      <w:r w:rsidR="00A74705" w:rsidRPr="00156382">
        <w:tab/>
      </w:r>
      <w:r w:rsidR="00A74705" w:rsidRPr="00156382">
        <w:tab/>
      </w:r>
      <w:r w:rsidR="00A74705" w:rsidRPr="00156382">
        <w:tab/>
      </w:r>
      <w:r w:rsidR="00A74705" w:rsidRPr="00156382">
        <w:tab/>
      </w:r>
      <w:r w:rsidR="00A74705" w:rsidRPr="00156382">
        <w:tab/>
        <w:t>-</w:t>
      </w:r>
    </w:p>
    <w:p w:rsidR="00A74705" w:rsidRPr="00156382" w:rsidRDefault="00A74705" w:rsidP="00A74705">
      <w:pPr>
        <w:pStyle w:val="NoSpacing"/>
        <w:spacing w:line="360" w:lineRule="auto"/>
        <w:ind w:left="2160"/>
      </w:pPr>
      <w:r w:rsidRPr="00156382">
        <w:t xml:space="preserve">- </w:t>
      </w:r>
      <w:r w:rsidRPr="00156382">
        <w:tab/>
      </w:r>
      <w:r w:rsidRPr="00156382">
        <w:tab/>
      </w:r>
      <w:r w:rsidRPr="00156382">
        <w:tab/>
      </w:r>
      <w:r w:rsidRPr="00156382">
        <w:tab/>
      </w:r>
      <w:r w:rsidRPr="00156382">
        <w:tab/>
        <w:t xml:space="preserve">- </w:t>
      </w:r>
    </w:p>
    <w:p w:rsidR="00A74705" w:rsidRPr="00156382" w:rsidRDefault="00A74705" w:rsidP="00A74705">
      <w:pPr>
        <w:pStyle w:val="NoSpacing"/>
      </w:pPr>
      <w:r w:rsidRPr="00156382">
        <w:rPr>
          <w:b/>
        </w:rPr>
        <w:t>Variables:</w:t>
      </w:r>
    </w:p>
    <w:p w:rsidR="001E3FBF" w:rsidRPr="00156382" w:rsidRDefault="001E3FBF" w:rsidP="00A74705">
      <w:pPr>
        <w:pStyle w:val="NoSpacing"/>
        <w:rPr>
          <w:rFonts w:cstheme="minorHAnsi"/>
        </w:rPr>
      </w:pPr>
      <w:r w:rsidRPr="00156382">
        <w:rPr>
          <w:rFonts w:cstheme="minorHAnsi"/>
        </w:rPr>
        <w:t>Responding Variable</w:t>
      </w:r>
      <w:r w:rsidR="00A74705" w:rsidRPr="00156382">
        <w:rPr>
          <w:rFonts w:cstheme="minorHAnsi"/>
        </w:rPr>
        <w:t>(s)</w:t>
      </w:r>
      <w:r w:rsidRPr="00156382">
        <w:rPr>
          <w:rFonts w:cstheme="minorHAnsi"/>
        </w:rPr>
        <w:t>:</w:t>
      </w:r>
      <w:r w:rsidRPr="00156382">
        <w:rPr>
          <w:rFonts w:cstheme="minorHAnsi"/>
          <w:u w:val="single"/>
        </w:rPr>
        <w:t xml:space="preserve">  </w:t>
      </w:r>
      <w:r w:rsidRPr="00156382">
        <w:rPr>
          <w:rFonts w:cstheme="minorHAnsi"/>
        </w:rPr>
        <w:t>______________________________________________________</w:t>
      </w:r>
    </w:p>
    <w:p w:rsidR="001E3FBF" w:rsidRPr="00156382" w:rsidRDefault="001E3FBF" w:rsidP="001E3FBF">
      <w:pPr>
        <w:pStyle w:val="NoSpacing"/>
        <w:rPr>
          <w:rFonts w:cstheme="minorHAnsi"/>
          <w:b/>
        </w:rPr>
      </w:pPr>
    </w:p>
    <w:p w:rsidR="001E3FBF" w:rsidRPr="00156382" w:rsidRDefault="001E3FBF" w:rsidP="001E3FBF">
      <w:pPr>
        <w:pStyle w:val="NoSpacing"/>
        <w:rPr>
          <w:rFonts w:cstheme="minorHAnsi"/>
        </w:rPr>
      </w:pPr>
      <w:r w:rsidRPr="00156382">
        <w:rPr>
          <w:rFonts w:cstheme="minorHAnsi"/>
        </w:rPr>
        <w:t>Controlled Variable</w:t>
      </w:r>
      <w:r w:rsidR="00A74705" w:rsidRPr="00156382">
        <w:rPr>
          <w:rFonts w:cstheme="minorHAnsi"/>
        </w:rPr>
        <w:t>(s)</w:t>
      </w:r>
      <w:r w:rsidRPr="00156382">
        <w:rPr>
          <w:rFonts w:cstheme="minorHAnsi"/>
        </w:rPr>
        <w:t>:</w:t>
      </w:r>
      <w:r w:rsidRPr="00156382">
        <w:rPr>
          <w:rFonts w:cstheme="minorHAnsi"/>
          <w:b/>
        </w:rPr>
        <w:t xml:space="preserve"> </w:t>
      </w:r>
      <w:r w:rsidRPr="00156382">
        <w:rPr>
          <w:rFonts w:cstheme="minorHAnsi"/>
        </w:rPr>
        <w:t>_______________________________________________________</w:t>
      </w:r>
    </w:p>
    <w:p w:rsidR="001E3FBF" w:rsidRPr="00156382" w:rsidRDefault="001E3FBF" w:rsidP="001E3FBF">
      <w:pPr>
        <w:pStyle w:val="NoSpacing"/>
        <w:rPr>
          <w:rFonts w:cstheme="minorHAnsi"/>
          <w:b/>
        </w:rPr>
      </w:pPr>
    </w:p>
    <w:p w:rsidR="001E3FBF" w:rsidRPr="00156382" w:rsidRDefault="001E3FBF" w:rsidP="00156382">
      <w:pPr>
        <w:pStyle w:val="NoSpacing"/>
        <w:rPr>
          <w:rFonts w:cstheme="minorHAnsi"/>
          <w:b/>
        </w:rPr>
      </w:pPr>
      <w:r w:rsidRPr="00156382">
        <w:rPr>
          <w:rFonts w:cstheme="minorHAnsi"/>
        </w:rPr>
        <w:t>Manipulated Variable</w:t>
      </w:r>
      <w:r w:rsidR="00A74705" w:rsidRPr="00156382">
        <w:rPr>
          <w:rFonts w:cstheme="minorHAnsi"/>
        </w:rPr>
        <w:t>(s)</w:t>
      </w:r>
      <w:r w:rsidRPr="00156382">
        <w:rPr>
          <w:rFonts w:cstheme="minorHAnsi"/>
        </w:rPr>
        <w:t>:</w:t>
      </w:r>
      <w:r w:rsidRPr="00156382">
        <w:rPr>
          <w:rFonts w:cstheme="minorHAnsi"/>
          <w:b/>
        </w:rPr>
        <w:t xml:space="preserve"> </w:t>
      </w:r>
      <w:r w:rsidRPr="00156382">
        <w:rPr>
          <w:rFonts w:cstheme="minorHAnsi"/>
        </w:rPr>
        <w:t>_____________________________________________________</w:t>
      </w:r>
    </w:p>
    <w:p w:rsidR="00156382" w:rsidRPr="00156382" w:rsidRDefault="00156382" w:rsidP="00A74705">
      <w:pPr>
        <w:rPr>
          <w:b/>
        </w:rPr>
      </w:pPr>
    </w:p>
    <w:p w:rsidR="00A74705" w:rsidRPr="00156382" w:rsidRDefault="00A74705" w:rsidP="00156382">
      <w:pPr>
        <w:rPr>
          <w:b/>
        </w:rPr>
      </w:pPr>
      <w:r w:rsidRPr="00156382">
        <w:rPr>
          <w:b/>
        </w:rPr>
        <w:t>Procedure:</w:t>
      </w:r>
    </w:p>
    <w:p w:rsidR="00A74705" w:rsidRPr="00156382" w:rsidRDefault="00A74705" w:rsidP="00156382">
      <w:pPr>
        <w:pStyle w:val="ListParagraph"/>
        <w:numPr>
          <w:ilvl w:val="0"/>
          <w:numId w:val="8"/>
        </w:numPr>
      </w:pPr>
      <w:r w:rsidRPr="00156382">
        <w:t xml:space="preserve">Complete the </w:t>
      </w:r>
      <w:r w:rsidR="008E70B8" w:rsidRPr="00156382">
        <w:t>properties section in the chart</w:t>
      </w:r>
    </w:p>
    <w:p w:rsidR="008E70B8" w:rsidRPr="00156382" w:rsidRDefault="008E70B8" w:rsidP="00156382">
      <w:pPr>
        <w:pStyle w:val="ListParagraph"/>
        <w:numPr>
          <w:ilvl w:val="0"/>
          <w:numId w:val="8"/>
        </w:numPr>
      </w:pPr>
      <w:r w:rsidRPr="00156382">
        <w:t>Raise your hand and get Ms. Smith to check it before you move onto the various tests</w:t>
      </w:r>
    </w:p>
    <w:p w:rsidR="008E70B8" w:rsidRPr="00156382" w:rsidRDefault="00C63911" w:rsidP="00156382">
      <w:pPr>
        <w:pStyle w:val="ListParagraph"/>
        <w:numPr>
          <w:ilvl w:val="0"/>
          <w:numId w:val="8"/>
        </w:numPr>
      </w:pPr>
      <w:r>
        <w:t xml:space="preserve">You are </w:t>
      </w:r>
      <w:r w:rsidR="00191CBD">
        <w:t xml:space="preserve">now </w:t>
      </w:r>
      <w:r>
        <w:t xml:space="preserve">able to get the </w:t>
      </w:r>
      <w:r w:rsidR="00191CBD">
        <w:t xml:space="preserve">testing sheet, </w:t>
      </w:r>
      <w:r>
        <w:t>various solution</w:t>
      </w:r>
      <w:r w:rsidR="00191CBD">
        <w:t xml:space="preserve">s, </w:t>
      </w:r>
      <w:r>
        <w:t>an eye dropper</w:t>
      </w:r>
      <w:r w:rsidR="00191CBD">
        <w:t xml:space="preserve"> and a petri dish</w:t>
      </w:r>
    </w:p>
    <w:p w:rsidR="008E70B8" w:rsidRPr="00156382" w:rsidRDefault="008E70B8" w:rsidP="00156382">
      <w:pPr>
        <w:pStyle w:val="ListParagraph"/>
        <w:numPr>
          <w:ilvl w:val="1"/>
          <w:numId w:val="8"/>
        </w:numPr>
      </w:pPr>
      <w:r w:rsidRPr="00156382">
        <w:t xml:space="preserve">You are to do THREE drops maximum of the various solutions </w:t>
      </w:r>
    </w:p>
    <w:p w:rsidR="00156382" w:rsidRPr="00156382" w:rsidRDefault="00156382" w:rsidP="00156382">
      <w:pPr>
        <w:pStyle w:val="ListParagraph"/>
        <w:numPr>
          <w:ilvl w:val="1"/>
          <w:numId w:val="8"/>
        </w:numPr>
      </w:pPr>
      <w:r w:rsidRPr="00156382">
        <w:t>Record yo</w:t>
      </w:r>
      <w:bookmarkStart w:id="0" w:name="_GoBack"/>
      <w:bookmarkEnd w:id="0"/>
      <w:r w:rsidRPr="00156382">
        <w:t xml:space="preserve">ur observations after you have slightly mixed the powder </w:t>
      </w:r>
    </w:p>
    <w:p w:rsidR="00156382" w:rsidRPr="00156382" w:rsidRDefault="00156382" w:rsidP="00156382">
      <w:pPr>
        <w:pStyle w:val="ListParagraph"/>
        <w:numPr>
          <w:ilvl w:val="0"/>
          <w:numId w:val="8"/>
        </w:numPr>
      </w:pPr>
      <w:r w:rsidRPr="00156382">
        <w:t xml:space="preserve">Your chart must be filled in COMPLETELY AND WITH DETAIL before you may move onto the mystery powder. </w:t>
      </w:r>
    </w:p>
    <w:p w:rsidR="00156382" w:rsidRDefault="00156382" w:rsidP="00156382">
      <w:pPr>
        <w:pStyle w:val="ListParagraph"/>
        <w:numPr>
          <w:ilvl w:val="1"/>
          <w:numId w:val="8"/>
        </w:numPr>
      </w:pPr>
      <w:r w:rsidRPr="00156382">
        <w:t>The mystery powder is one of the powders that you tested. It is your job to de</w:t>
      </w:r>
      <w:r>
        <w:t>termine what powder it could be (PLEASE DO NOT SHOUT OUT WHAT POWDER YOU THINK IT IS, LET OTHERS FIGURE IT OUT FOR THEMSELVES).</w:t>
      </w:r>
    </w:p>
    <w:p w:rsidR="00156382" w:rsidRDefault="00156382" w:rsidP="00156382">
      <w:pPr>
        <w:pStyle w:val="ListParagraph"/>
        <w:ind w:left="1440"/>
      </w:pPr>
    </w:p>
    <w:p w:rsidR="00156382" w:rsidRDefault="00156382" w:rsidP="00156382">
      <w:pPr>
        <w:sectPr w:rsidR="00156382" w:rsidSect="001E3FBF">
          <w:headerReference w:type="defaul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horzAnchor="margin" w:tblpY="390"/>
        <w:tblW w:w="0" w:type="auto"/>
        <w:tblLook w:val="04A0" w:firstRow="1" w:lastRow="0" w:firstColumn="1" w:lastColumn="0" w:noHBand="0" w:noVBand="1"/>
      </w:tblPr>
      <w:tblGrid>
        <w:gridCol w:w="1779"/>
        <w:gridCol w:w="3223"/>
        <w:gridCol w:w="2418"/>
        <w:gridCol w:w="2460"/>
        <w:gridCol w:w="2236"/>
        <w:gridCol w:w="2500"/>
      </w:tblGrid>
      <w:tr w:rsidR="00FB71D5" w:rsidTr="00FB71D5">
        <w:trPr>
          <w:trHeight w:val="345"/>
        </w:trPr>
        <w:tc>
          <w:tcPr>
            <w:tcW w:w="1779" w:type="dxa"/>
          </w:tcPr>
          <w:p w:rsidR="00FB71D5" w:rsidRPr="001A3761" w:rsidRDefault="00FB71D5" w:rsidP="001A3761">
            <w:pPr>
              <w:rPr>
                <w:b/>
                <w:sz w:val="28"/>
              </w:rPr>
            </w:pPr>
            <w:r w:rsidRPr="001A3761">
              <w:rPr>
                <w:b/>
                <w:sz w:val="28"/>
              </w:rPr>
              <w:lastRenderedPageBreak/>
              <w:t>Powder</w:t>
            </w:r>
          </w:p>
        </w:tc>
        <w:tc>
          <w:tcPr>
            <w:tcW w:w="3223" w:type="dxa"/>
          </w:tcPr>
          <w:p w:rsidR="00FB71D5" w:rsidRPr="001A3761" w:rsidRDefault="00FB71D5" w:rsidP="001A3761">
            <w:pPr>
              <w:rPr>
                <w:b/>
                <w:sz w:val="28"/>
              </w:rPr>
            </w:pPr>
            <w:r w:rsidRPr="001A3761">
              <w:rPr>
                <w:b/>
                <w:sz w:val="28"/>
              </w:rPr>
              <w:t>Properties</w:t>
            </w:r>
            <w:r>
              <w:rPr>
                <w:b/>
                <w:sz w:val="28"/>
              </w:rPr>
              <w:t xml:space="preserve"> (Color, Texture, Shape)</w:t>
            </w:r>
          </w:p>
        </w:tc>
        <w:tc>
          <w:tcPr>
            <w:tcW w:w="2418" w:type="dxa"/>
          </w:tcPr>
          <w:p w:rsidR="00FB71D5" w:rsidRPr="001A3761" w:rsidRDefault="00FB71D5" w:rsidP="001A376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Water Test</w:t>
            </w:r>
          </w:p>
        </w:tc>
        <w:tc>
          <w:tcPr>
            <w:tcW w:w="2460" w:type="dxa"/>
          </w:tcPr>
          <w:p w:rsidR="00FB71D5" w:rsidRPr="001A3761" w:rsidRDefault="00FB71D5" w:rsidP="001A376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Vinegar Test</w:t>
            </w:r>
          </w:p>
        </w:tc>
        <w:tc>
          <w:tcPr>
            <w:tcW w:w="2236" w:type="dxa"/>
          </w:tcPr>
          <w:p w:rsidR="00FB71D5" w:rsidRDefault="00FB71D5" w:rsidP="001A376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Iodine Test</w:t>
            </w:r>
          </w:p>
        </w:tc>
        <w:tc>
          <w:tcPr>
            <w:tcW w:w="2500" w:type="dxa"/>
          </w:tcPr>
          <w:p w:rsidR="00FB71D5" w:rsidRPr="001A3761" w:rsidRDefault="00FB71D5" w:rsidP="001A376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Indicator Test</w:t>
            </w:r>
          </w:p>
        </w:tc>
      </w:tr>
      <w:tr w:rsidR="00FB71D5" w:rsidTr="00FB71D5">
        <w:trPr>
          <w:trHeight w:val="1170"/>
        </w:trPr>
        <w:tc>
          <w:tcPr>
            <w:tcW w:w="1779" w:type="dxa"/>
          </w:tcPr>
          <w:p w:rsidR="00FB71D5" w:rsidRDefault="00FB71D5" w:rsidP="001A3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Baking Soda</w:t>
            </w:r>
          </w:p>
          <w:p w:rsidR="00FB71D5" w:rsidRDefault="00FB71D5" w:rsidP="001A3761">
            <w:pPr>
              <w:rPr>
                <w:sz w:val="24"/>
                <w:szCs w:val="24"/>
              </w:rPr>
            </w:pPr>
          </w:p>
          <w:p w:rsidR="00FB71D5" w:rsidRDefault="00FB71D5" w:rsidP="001A3761">
            <w:pPr>
              <w:rPr>
                <w:sz w:val="24"/>
                <w:szCs w:val="24"/>
              </w:rPr>
            </w:pPr>
          </w:p>
          <w:p w:rsidR="00FB71D5" w:rsidRPr="001A3761" w:rsidRDefault="00FB71D5" w:rsidP="001A3761">
            <w:pPr>
              <w:rPr>
                <w:sz w:val="24"/>
                <w:szCs w:val="24"/>
              </w:rPr>
            </w:pPr>
          </w:p>
        </w:tc>
        <w:tc>
          <w:tcPr>
            <w:tcW w:w="3223" w:type="dxa"/>
          </w:tcPr>
          <w:p w:rsidR="00FB71D5" w:rsidRPr="001A3761" w:rsidRDefault="00FB71D5" w:rsidP="001A3761">
            <w:pPr>
              <w:rPr>
                <w:sz w:val="24"/>
                <w:szCs w:val="24"/>
              </w:rPr>
            </w:pPr>
          </w:p>
        </w:tc>
        <w:tc>
          <w:tcPr>
            <w:tcW w:w="2418" w:type="dxa"/>
          </w:tcPr>
          <w:p w:rsidR="00FB71D5" w:rsidRPr="001A3761" w:rsidRDefault="00FB71D5" w:rsidP="001A3761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</w:tcPr>
          <w:p w:rsidR="00FB71D5" w:rsidRPr="001A3761" w:rsidRDefault="00FB71D5" w:rsidP="001A3761">
            <w:pPr>
              <w:rPr>
                <w:sz w:val="24"/>
                <w:szCs w:val="24"/>
              </w:rPr>
            </w:pPr>
          </w:p>
        </w:tc>
        <w:tc>
          <w:tcPr>
            <w:tcW w:w="2236" w:type="dxa"/>
          </w:tcPr>
          <w:p w:rsidR="00FB71D5" w:rsidRPr="001A3761" w:rsidRDefault="00FB71D5" w:rsidP="001A3761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</w:tcPr>
          <w:p w:rsidR="00FB71D5" w:rsidRPr="001A3761" w:rsidRDefault="00FB71D5" w:rsidP="001A3761">
            <w:pPr>
              <w:rPr>
                <w:sz w:val="24"/>
                <w:szCs w:val="24"/>
              </w:rPr>
            </w:pPr>
          </w:p>
        </w:tc>
      </w:tr>
      <w:tr w:rsidR="00FB71D5" w:rsidTr="00FB71D5">
        <w:trPr>
          <w:trHeight w:val="285"/>
        </w:trPr>
        <w:tc>
          <w:tcPr>
            <w:tcW w:w="1779" w:type="dxa"/>
          </w:tcPr>
          <w:p w:rsidR="00FB71D5" w:rsidRDefault="00FB71D5" w:rsidP="001A3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Baby Powder</w:t>
            </w:r>
          </w:p>
          <w:p w:rsidR="00FB71D5" w:rsidRDefault="00FB71D5" w:rsidP="001A3761">
            <w:pPr>
              <w:rPr>
                <w:sz w:val="24"/>
                <w:szCs w:val="24"/>
              </w:rPr>
            </w:pPr>
          </w:p>
          <w:p w:rsidR="00FB71D5" w:rsidRDefault="00FB71D5" w:rsidP="001A3761">
            <w:pPr>
              <w:rPr>
                <w:sz w:val="24"/>
                <w:szCs w:val="24"/>
              </w:rPr>
            </w:pPr>
          </w:p>
          <w:p w:rsidR="00FB71D5" w:rsidRPr="001A3761" w:rsidRDefault="00FB71D5" w:rsidP="001A3761">
            <w:pPr>
              <w:rPr>
                <w:sz w:val="24"/>
                <w:szCs w:val="24"/>
              </w:rPr>
            </w:pPr>
          </w:p>
        </w:tc>
        <w:tc>
          <w:tcPr>
            <w:tcW w:w="3223" w:type="dxa"/>
          </w:tcPr>
          <w:p w:rsidR="00FB71D5" w:rsidRPr="001A3761" w:rsidRDefault="00FB71D5" w:rsidP="001A3761">
            <w:pPr>
              <w:rPr>
                <w:sz w:val="24"/>
                <w:szCs w:val="24"/>
              </w:rPr>
            </w:pPr>
          </w:p>
        </w:tc>
        <w:tc>
          <w:tcPr>
            <w:tcW w:w="2418" w:type="dxa"/>
          </w:tcPr>
          <w:p w:rsidR="00FB71D5" w:rsidRPr="001A3761" w:rsidRDefault="00FB71D5" w:rsidP="001A3761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</w:tcPr>
          <w:p w:rsidR="00FB71D5" w:rsidRPr="001A3761" w:rsidRDefault="00FB71D5" w:rsidP="001A3761">
            <w:pPr>
              <w:rPr>
                <w:sz w:val="24"/>
                <w:szCs w:val="24"/>
              </w:rPr>
            </w:pPr>
          </w:p>
        </w:tc>
        <w:tc>
          <w:tcPr>
            <w:tcW w:w="2236" w:type="dxa"/>
          </w:tcPr>
          <w:p w:rsidR="00FB71D5" w:rsidRPr="001A3761" w:rsidRDefault="00FB71D5" w:rsidP="001A3761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</w:tcPr>
          <w:p w:rsidR="00FB71D5" w:rsidRPr="001A3761" w:rsidRDefault="00FB71D5" w:rsidP="001A3761">
            <w:pPr>
              <w:rPr>
                <w:sz w:val="24"/>
                <w:szCs w:val="24"/>
              </w:rPr>
            </w:pPr>
          </w:p>
        </w:tc>
      </w:tr>
      <w:tr w:rsidR="00FB71D5" w:rsidTr="00FB71D5">
        <w:trPr>
          <w:trHeight w:val="300"/>
        </w:trPr>
        <w:tc>
          <w:tcPr>
            <w:tcW w:w="1779" w:type="dxa"/>
          </w:tcPr>
          <w:p w:rsidR="00FB71D5" w:rsidRDefault="00FB71D5" w:rsidP="001A3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Corn Starch</w:t>
            </w:r>
          </w:p>
          <w:p w:rsidR="00FB71D5" w:rsidRDefault="00FB71D5" w:rsidP="001A3761">
            <w:pPr>
              <w:rPr>
                <w:sz w:val="24"/>
                <w:szCs w:val="24"/>
              </w:rPr>
            </w:pPr>
          </w:p>
          <w:p w:rsidR="00FB71D5" w:rsidRDefault="00FB71D5" w:rsidP="001A3761">
            <w:pPr>
              <w:rPr>
                <w:sz w:val="24"/>
                <w:szCs w:val="24"/>
              </w:rPr>
            </w:pPr>
          </w:p>
          <w:p w:rsidR="00FB71D5" w:rsidRPr="001A3761" w:rsidRDefault="00FB71D5" w:rsidP="001A3761">
            <w:pPr>
              <w:rPr>
                <w:sz w:val="24"/>
                <w:szCs w:val="24"/>
              </w:rPr>
            </w:pPr>
          </w:p>
        </w:tc>
        <w:tc>
          <w:tcPr>
            <w:tcW w:w="3223" w:type="dxa"/>
          </w:tcPr>
          <w:p w:rsidR="00FB71D5" w:rsidRPr="001A3761" w:rsidRDefault="00FB71D5" w:rsidP="001A3761">
            <w:pPr>
              <w:rPr>
                <w:sz w:val="24"/>
                <w:szCs w:val="24"/>
              </w:rPr>
            </w:pPr>
          </w:p>
        </w:tc>
        <w:tc>
          <w:tcPr>
            <w:tcW w:w="2418" w:type="dxa"/>
          </w:tcPr>
          <w:p w:rsidR="00FB71D5" w:rsidRPr="001A3761" w:rsidRDefault="00FB71D5" w:rsidP="001A3761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</w:tcPr>
          <w:p w:rsidR="00FB71D5" w:rsidRPr="001A3761" w:rsidRDefault="00FB71D5" w:rsidP="001A3761">
            <w:pPr>
              <w:rPr>
                <w:sz w:val="24"/>
                <w:szCs w:val="24"/>
              </w:rPr>
            </w:pPr>
          </w:p>
        </w:tc>
        <w:tc>
          <w:tcPr>
            <w:tcW w:w="2236" w:type="dxa"/>
          </w:tcPr>
          <w:p w:rsidR="00FB71D5" w:rsidRPr="001A3761" w:rsidRDefault="00FB71D5" w:rsidP="001A3761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</w:tcPr>
          <w:p w:rsidR="00FB71D5" w:rsidRPr="001A3761" w:rsidRDefault="00FB71D5" w:rsidP="001A3761">
            <w:pPr>
              <w:rPr>
                <w:sz w:val="24"/>
                <w:szCs w:val="24"/>
              </w:rPr>
            </w:pPr>
          </w:p>
        </w:tc>
      </w:tr>
      <w:tr w:rsidR="00FB71D5" w:rsidTr="00FB71D5">
        <w:trPr>
          <w:trHeight w:val="285"/>
        </w:trPr>
        <w:tc>
          <w:tcPr>
            <w:tcW w:w="1779" w:type="dxa"/>
          </w:tcPr>
          <w:p w:rsidR="00FB71D5" w:rsidRDefault="00FB71D5" w:rsidP="001A3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Sugar</w:t>
            </w:r>
          </w:p>
          <w:p w:rsidR="00FB71D5" w:rsidRDefault="00FB71D5" w:rsidP="001A3761">
            <w:pPr>
              <w:rPr>
                <w:sz w:val="24"/>
                <w:szCs w:val="24"/>
              </w:rPr>
            </w:pPr>
          </w:p>
          <w:p w:rsidR="00FB71D5" w:rsidRDefault="00FB71D5" w:rsidP="001A3761">
            <w:pPr>
              <w:rPr>
                <w:sz w:val="24"/>
                <w:szCs w:val="24"/>
              </w:rPr>
            </w:pPr>
          </w:p>
          <w:p w:rsidR="00FB71D5" w:rsidRPr="001A3761" w:rsidRDefault="00FB71D5" w:rsidP="001A3761">
            <w:pPr>
              <w:rPr>
                <w:sz w:val="24"/>
                <w:szCs w:val="24"/>
              </w:rPr>
            </w:pPr>
          </w:p>
        </w:tc>
        <w:tc>
          <w:tcPr>
            <w:tcW w:w="3223" w:type="dxa"/>
          </w:tcPr>
          <w:p w:rsidR="00FB71D5" w:rsidRPr="001A3761" w:rsidRDefault="00FB71D5" w:rsidP="001A3761">
            <w:pPr>
              <w:rPr>
                <w:sz w:val="24"/>
                <w:szCs w:val="24"/>
              </w:rPr>
            </w:pPr>
          </w:p>
        </w:tc>
        <w:tc>
          <w:tcPr>
            <w:tcW w:w="2418" w:type="dxa"/>
          </w:tcPr>
          <w:p w:rsidR="00FB71D5" w:rsidRPr="001A3761" w:rsidRDefault="00FB71D5" w:rsidP="001A3761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</w:tcPr>
          <w:p w:rsidR="00FB71D5" w:rsidRPr="001A3761" w:rsidRDefault="00FB71D5" w:rsidP="001A3761">
            <w:pPr>
              <w:rPr>
                <w:sz w:val="24"/>
                <w:szCs w:val="24"/>
              </w:rPr>
            </w:pPr>
          </w:p>
        </w:tc>
        <w:tc>
          <w:tcPr>
            <w:tcW w:w="2236" w:type="dxa"/>
          </w:tcPr>
          <w:p w:rsidR="00FB71D5" w:rsidRPr="001A3761" w:rsidRDefault="00FB71D5" w:rsidP="001A3761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</w:tcPr>
          <w:p w:rsidR="00FB71D5" w:rsidRPr="001A3761" w:rsidRDefault="00FB71D5" w:rsidP="001A3761">
            <w:pPr>
              <w:rPr>
                <w:sz w:val="24"/>
                <w:szCs w:val="24"/>
              </w:rPr>
            </w:pPr>
          </w:p>
        </w:tc>
      </w:tr>
      <w:tr w:rsidR="00FB71D5" w:rsidTr="00FB71D5">
        <w:trPr>
          <w:trHeight w:val="285"/>
        </w:trPr>
        <w:tc>
          <w:tcPr>
            <w:tcW w:w="1779" w:type="dxa"/>
          </w:tcPr>
          <w:p w:rsidR="00FB71D5" w:rsidRDefault="00FB71D5" w:rsidP="001A3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Cream of Tartar</w:t>
            </w:r>
          </w:p>
          <w:p w:rsidR="00FB71D5" w:rsidRDefault="00FB71D5" w:rsidP="001A3761">
            <w:pPr>
              <w:rPr>
                <w:sz w:val="24"/>
                <w:szCs w:val="24"/>
              </w:rPr>
            </w:pPr>
          </w:p>
          <w:p w:rsidR="00FB71D5" w:rsidRDefault="00FB71D5" w:rsidP="001A3761">
            <w:pPr>
              <w:rPr>
                <w:sz w:val="24"/>
                <w:szCs w:val="24"/>
              </w:rPr>
            </w:pPr>
          </w:p>
          <w:p w:rsidR="00FB71D5" w:rsidRPr="001A3761" w:rsidRDefault="00FB71D5" w:rsidP="001A3761">
            <w:pPr>
              <w:rPr>
                <w:sz w:val="24"/>
                <w:szCs w:val="24"/>
              </w:rPr>
            </w:pPr>
          </w:p>
        </w:tc>
        <w:tc>
          <w:tcPr>
            <w:tcW w:w="3223" w:type="dxa"/>
          </w:tcPr>
          <w:p w:rsidR="00FB71D5" w:rsidRPr="001A3761" w:rsidRDefault="00FB71D5" w:rsidP="001A3761">
            <w:pPr>
              <w:rPr>
                <w:sz w:val="24"/>
                <w:szCs w:val="24"/>
              </w:rPr>
            </w:pPr>
          </w:p>
        </w:tc>
        <w:tc>
          <w:tcPr>
            <w:tcW w:w="2418" w:type="dxa"/>
          </w:tcPr>
          <w:p w:rsidR="00FB71D5" w:rsidRPr="001A3761" w:rsidRDefault="00FB71D5" w:rsidP="001A3761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</w:tcPr>
          <w:p w:rsidR="00FB71D5" w:rsidRPr="001A3761" w:rsidRDefault="00FB71D5" w:rsidP="001A3761">
            <w:pPr>
              <w:rPr>
                <w:sz w:val="24"/>
                <w:szCs w:val="24"/>
              </w:rPr>
            </w:pPr>
          </w:p>
        </w:tc>
        <w:tc>
          <w:tcPr>
            <w:tcW w:w="2236" w:type="dxa"/>
          </w:tcPr>
          <w:p w:rsidR="00FB71D5" w:rsidRPr="001A3761" w:rsidRDefault="00FB71D5" w:rsidP="001A3761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</w:tcPr>
          <w:p w:rsidR="00FB71D5" w:rsidRPr="001A3761" w:rsidRDefault="00FB71D5" w:rsidP="001A3761">
            <w:pPr>
              <w:rPr>
                <w:sz w:val="24"/>
                <w:szCs w:val="24"/>
              </w:rPr>
            </w:pPr>
          </w:p>
        </w:tc>
      </w:tr>
      <w:tr w:rsidR="00FB71D5" w:rsidTr="00FB71D5">
        <w:trPr>
          <w:trHeight w:val="300"/>
        </w:trPr>
        <w:tc>
          <w:tcPr>
            <w:tcW w:w="1779" w:type="dxa"/>
          </w:tcPr>
          <w:p w:rsidR="00FB71D5" w:rsidRDefault="00FB71D5" w:rsidP="001A3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Mystery</w:t>
            </w:r>
          </w:p>
          <w:p w:rsidR="00FB71D5" w:rsidRDefault="00FB71D5" w:rsidP="001A3761">
            <w:pPr>
              <w:rPr>
                <w:sz w:val="24"/>
                <w:szCs w:val="24"/>
              </w:rPr>
            </w:pPr>
          </w:p>
          <w:p w:rsidR="00FB71D5" w:rsidRDefault="00FB71D5" w:rsidP="001A3761">
            <w:pPr>
              <w:rPr>
                <w:sz w:val="24"/>
                <w:szCs w:val="24"/>
              </w:rPr>
            </w:pPr>
          </w:p>
          <w:p w:rsidR="00FB71D5" w:rsidRPr="001A3761" w:rsidRDefault="00FB71D5" w:rsidP="001A3761">
            <w:pPr>
              <w:rPr>
                <w:sz w:val="24"/>
                <w:szCs w:val="24"/>
              </w:rPr>
            </w:pPr>
          </w:p>
        </w:tc>
        <w:tc>
          <w:tcPr>
            <w:tcW w:w="3223" w:type="dxa"/>
          </w:tcPr>
          <w:p w:rsidR="00FB71D5" w:rsidRPr="001A3761" w:rsidRDefault="00FB71D5" w:rsidP="001A3761">
            <w:pPr>
              <w:rPr>
                <w:sz w:val="24"/>
                <w:szCs w:val="24"/>
              </w:rPr>
            </w:pPr>
          </w:p>
        </w:tc>
        <w:tc>
          <w:tcPr>
            <w:tcW w:w="2418" w:type="dxa"/>
          </w:tcPr>
          <w:p w:rsidR="00FB71D5" w:rsidRPr="001A3761" w:rsidRDefault="00FB71D5" w:rsidP="001A3761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</w:tcPr>
          <w:p w:rsidR="00FB71D5" w:rsidRPr="001A3761" w:rsidRDefault="00FB71D5" w:rsidP="001A3761">
            <w:pPr>
              <w:rPr>
                <w:sz w:val="24"/>
                <w:szCs w:val="24"/>
              </w:rPr>
            </w:pPr>
          </w:p>
        </w:tc>
        <w:tc>
          <w:tcPr>
            <w:tcW w:w="2236" w:type="dxa"/>
          </w:tcPr>
          <w:p w:rsidR="00FB71D5" w:rsidRPr="001A3761" w:rsidRDefault="00FB71D5" w:rsidP="001A3761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</w:tcPr>
          <w:p w:rsidR="00FB71D5" w:rsidRPr="001A3761" w:rsidRDefault="00FB71D5" w:rsidP="001A3761">
            <w:pPr>
              <w:rPr>
                <w:sz w:val="24"/>
                <w:szCs w:val="24"/>
              </w:rPr>
            </w:pPr>
          </w:p>
        </w:tc>
      </w:tr>
    </w:tbl>
    <w:p w:rsidR="00D665E1" w:rsidRDefault="00D665E1" w:rsidP="00156382">
      <w:pPr>
        <w:rPr>
          <w:sz w:val="28"/>
        </w:rPr>
      </w:pPr>
    </w:p>
    <w:p w:rsidR="00551DA1" w:rsidRDefault="00551DA1" w:rsidP="00156382">
      <w:pPr>
        <w:rPr>
          <w:sz w:val="28"/>
        </w:rPr>
      </w:pPr>
      <w:r>
        <w:rPr>
          <w:sz w:val="28"/>
        </w:rPr>
        <w:t>The mystery Powder is ____________________ because of the following three reasons:</w:t>
      </w:r>
    </w:p>
    <w:p w:rsidR="00551DA1" w:rsidRPr="00551DA1" w:rsidRDefault="00551DA1" w:rsidP="00551DA1">
      <w:pPr>
        <w:ind w:firstLine="720"/>
        <w:rPr>
          <w:sz w:val="28"/>
        </w:rPr>
      </w:pPr>
      <w:r w:rsidRPr="00551DA1">
        <w:rPr>
          <w:sz w:val="28"/>
        </w:rPr>
        <w:t>1.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2.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3.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sectPr w:rsidR="00551DA1" w:rsidRPr="00551DA1" w:rsidSect="001A3761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39C" w:rsidRDefault="008E439C" w:rsidP="001E3FBF">
      <w:pPr>
        <w:spacing w:after="0" w:line="240" w:lineRule="auto"/>
      </w:pPr>
      <w:r>
        <w:separator/>
      </w:r>
    </w:p>
  </w:endnote>
  <w:endnote w:type="continuationSeparator" w:id="0">
    <w:p w:rsidR="008E439C" w:rsidRDefault="008E439C" w:rsidP="001E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39C" w:rsidRDefault="008E439C" w:rsidP="001E3FBF">
      <w:pPr>
        <w:spacing w:after="0" w:line="240" w:lineRule="auto"/>
      </w:pPr>
      <w:r>
        <w:separator/>
      </w:r>
    </w:p>
  </w:footnote>
  <w:footnote w:type="continuationSeparator" w:id="0">
    <w:p w:rsidR="008E439C" w:rsidRDefault="008E439C" w:rsidP="001E3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FBF" w:rsidRDefault="001E3FBF" w:rsidP="001E3FBF">
    <w:pPr>
      <w:pStyle w:val="Header"/>
      <w:jc w:val="right"/>
    </w:pPr>
    <w:r>
      <w:t>Name: 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C4A1B"/>
    <w:multiLevelType w:val="hybridMultilevel"/>
    <w:tmpl w:val="212E6D6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F1052"/>
    <w:multiLevelType w:val="hybridMultilevel"/>
    <w:tmpl w:val="634819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C1284"/>
    <w:multiLevelType w:val="hybridMultilevel"/>
    <w:tmpl w:val="5F26A2DA"/>
    <w:lvl w:ilvl="0" w:tplc="7AD4762E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3E592D00"/>
    <w:multiLevelType w:val="hybridMultilevel"/>
    <w:tmpl w:val="96746302"/>
    <w:lvl w:ilvl="0" w:tplc="1938C7C0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3FB83576"/>
    <w:multiLevelType w:val="hybridMultilevel"/>
    <w:tmpl w:val="40E63952"/>
    <w:lvl w:ilvl="0" w:tplc="5FA828F2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5CEA397D"/>
    <w:multiLevelType w:val="hybridMultilevel"/>
    <w:tmpl w:val="7848FD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6F646E"/>
    <w:multiLevelType w:val="hybridMultilevel"/>
    <w:tmpl w:val="DF66CABA"/>
    <w:lvl w:ilvl="0" w:tplc="BF64E00C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6EFA3010"/>
    <w:multiLevelType w:val="hybridMultilevel"/>
    <w:tmpl w:val="AA8E7ED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BC4347"/>
    <w:multiLevelType w:val="hybridMultilevel"/>
    <w:tmpl w:val="BAE0C7A4"/>
    <w:lvl w:ilvl="0" w:tplc="37A8B238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7D450458"/>
    <w:multiLevelType w:val="hybridMultilevel"/>
    <w:tmpl w:val="25F224DA"/>
    <w:lvl w:ilvl="0" w:tplc="88884268">
      <w:numFmt w:val="bullet"/>
      <w:lvlText w:val="-"/>
      <w:lvlJc w:val="left"/>
      <w:pPr>
        <w:ind w:left="540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0">
    <w:nsid w:val="7FEE1D5F"/>
    <w:multiLevelType w:val="hybridMultilevel"/>
    <w:tmpl w:val="2F64980E"/>
    <w:lvl w:ilvl="0" w:tplc="AD528CFC"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1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FBF"/>
    <w:rsid w:val="00156382"/>
    <w:rsid w:val="00191CBD"/>
    <w:rsid w:val="001A3761"/>
    <w:rsid w:val="001E3FBF"/>
    <w:rsid w:val="0022504B"/>
    <w:rsid w:val="00551DA1"/>
    <w:rsid w:val="008E439C"/>
    <w:rsid w:val="008E70B8"/>
    <w:rsid w:val="00A611E3"/>
    <w:rsid w:val="00A74705"/>
    <w:rsid w:val="00AF77AF"/>
    <w:rsid w:val="00C63911"/>
    <w:rsid w:val="00D665E1"/>
    <w:rsid w:val="00DB44BF"/>
    <w:rsid w:val="00FB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3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FBF"/>
  </w:style>
  <w:style w:type="paragraph" w:styleId="Footer">
    <w:name w:val="footer"/>
    <w:basedOn w:val="Normal"/>
    <w:link w:val="FooterChar"/>
    <w:uiPriority w:val="99"/>
    <w:unhideWhenUsed/>
    <w:rsid w:val="001E3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FBF"/>
  </w:style>
  <w:style w:type="paragraph" w:styleId="NoSpacing">
    <w:name w:val="No Spacing"/>
    <w:uiPriority w:val="1"/>
    <w:qFormat/>
    <w:rsid w:val="001E3FB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74705"/>
    <w:pPr>
      <w:ind w:left="720"/>
      <w:contextualSpacing/>
    </w:pPr>
  </w:style>
  <w:style w:type="table" w:styleId="TableGrid">
    <w:name w:val="Table Grid"/>
    <w:basedOn w:val="TableNormal"/>
    <w:uiPriority w:val="59"/>
    <w:rsid w:val="001A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3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FBF"/>
  </w:style>
  <w:style w:type="paragraph" w:styleId="Footer">
    <w:name w:val="footer"/>
    <w:basedOn w:val="Normal"/>
    <w:link w:val="FooterChar"/>
    <w:uiPriority w:val="99"/>
    <w:unhideWhenUsed/>
    <w:rsid w:val="001E3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FBF"/>
  </w:style>
  <w:style w:type="paragraph" w:styleId="NoSpacing">
    <w:name w:val="No Spacing"/>
    <w:uiPriority w:val="1"/>
    <w:qFormat/>
    <w:rsid w:val="001E3FB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74705"/>
    <w:pPr>
      <w:ind w:left="720"/>
      <w:contextualSpacing/>
    </w:pPr>
  </w:style>
  <w:style w:type="table" w:styleId="TableGrid">
    <w:name w:val="Table Grid"/>
    <w:basedOn w:val="TableNormal"/>
    <w:uiPriority w:val="59"/>
    <w:rsid w:val="001A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Board of Education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Dayna L Smith</dc:creator>
  <cp:lastModifiedBy>Dayna L Smith</cp:lastModifiedBy>
  <cp:revision>7</cp:revision>
  <dcterms:created xsi:type="dcterms:W3CDTF">2014-12-30T23:56:00Z</dcterms:created>
  <dcterms:modified xsi:type="dcterms:W3CDTF">2015-01-05T23:38:00Z</dcterms:modified>
</cp:coreProperties>
</file>